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71C4A" w14:textId="780EB982" w:rsidR="0005298B" w:rsidRPr="0005298B" w:rsidRDefault="00480343" w:rsidP="001F3F6E">
      <w:pPr>
        <w:pStyle w:val="1"/>
        <w:shd w:val="clear" w:color="auto" w:fill="FFFFFF"/>
        <w:spacing w:before="0" w:after="96"/>
        <w:jc w:val="center"/>
        <w:textAlignment w:val="baseline"/>
        <w:rPr>
          <w:rFonts w:ascii="inherit" w:eastAsia="Times New Roman" w:hAnsi="inherit" w:cs="Times New Roman"/>
          <w:color w:val="A0A0A0"/>
          <w:sz w:val="20"/>
          <w:szCs w:val="20"/>
        </w:rPr>
      </w:pPr>
      <w:r w:rsidRPr="00480343">
        <w:rPr>
          <w:rFonts w:ascii="Arial" w:hAnsi="Arial" w:cs="Arial"/>
          <w:color w:val="444444"/>
        </w:rPr>
        <w:br/>
      </w:r>
      <w:bookmarkStart w:id="0" w:name="_GoBack"/>
      <w:r w:rsidR="0005298B" w:rsidRPr="0005298B">
        <w:rPr>
          <w:rFonts w:ascii="Times New Roman" w:eastAsia="Times New Roman" w:hAnsi="Times New Roman" w:cs="Times New Roman"/>
          <w:color w:val="212121"/>
          <w:spacing w:val="-10"/>
          <w:kern w:val="36"/>
          <w:sz w:val="72"/>
          <w:szCs w:val="72"/>
        </w:rPr>
        <w:t>В Омской области утверждена региональная программа повышения финансовой грамотности и формирования финансовой культуры населени</w:t>
      </w:r>
      <w:r w:rsidR="0005298B">
        <w:rPr>
          <w:rFonts w:ascii="Times New Roman" w:eastAsia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</w:p>
    <w:p w14:paraId="37D52BA2" w14:textId="77777777" w:rsidR="0005298B" w:rsidRPr="0005298B" w:rsidRDefault="0005298B" w:rsidP="0005298B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 w:rsidRPr="0005298B">
        <w:rPr>
          <w:rFonts w:ascii="inherit" w:hAnsi="inherit"/>
          <w:color w:val="A0A0A0"/>
          <w:sz w:val="20"/>
          <w:szCs w:val="20"/>
        </w:rPr>
        <w:t> </w:t>
      </w:r>
    </w:p>
    <w:p w14:paraId="07F7BD4C" w14:textId="4BB011B3" w:rsidR="0005298B" w:rsidRPr="0005298B" w:rsidRDefault="0005298B" w:rsidP="0005298B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</w:p>
    <w:p w14:paraId="31217F59" w14:textId="42612B4E" w:rsidR="0005298B" w:rsidRPr="0005298B" w:rsidRDefault="0005298B" w:rsidP="0005298B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 w:rsidRPr="0005298B">
        <w:rPr>
          <w:rFonts w:ascii="inherit" w:hAnsi="inherit"/>
          <w:color w:val="A0A0A0"/>
          <w:sz w:val="20"/>
          <w:szCs w:val="20"/>
        </w:rPr>
        <w:t> </w:t>
      </w:r>
      <w:r w:rsidRPr="0005298B">
        <w:rPr>
          <w:rFonts w:ascii="inherit" w:hAnsi="inherit"/>
          <w:color w:val="A0A0A0"/>
          <w:sz w:val="20"/>
          <w:szCs w:val="20"/>
        </w:rPr>
        <w:t xml:space="preserve"> </w:t>
      </w:r>
    </w:p>
    <w:p w14:paraId="6D1F3B91" w14:textId="7FDCD182" w:rsidR="0005298B" w:rsidRPr="0005298B" w:rsidRDefault="0005298B" w:rsidP="0005298B">
      <w:pPr>
        <w:shd w:val="clear" w:color="auto" w:fill="FFFFFF"/>
        <w:jc w:val="right"/>
        <w:textAlignment w:val="baseline"/>
        <w:rPr>
          <w:rFonts w:ascii="inherit" w:hAnsi="inherit"/>
          <w:color w:val="A0A0A0"/>
          <w:sz w:val="27"/>
          <w:szCs w:val="27"/>
        </w:rPr>
      </w:pPr>
    </w:p>
    <w:p w14:paraId="216D2E21" w14:textId="3CF40273" w:rsidR="0005298B" w:rsidRPr="0005298B" w:rsidRDefault="0005298B" w:rsidP="001F3F6E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</w:p>
    <w:p w14:paraId="748F7A08" w14:textId="77777777" w:rsidR="0005298B" w:rsidRPr="0005298B" w:rsidRDefault="0005298B" w:rsidP="001F3F6E">
      <w:pPr>
        <w:shd w:val="clear" w:color="auto" w:fill="FFFFFF"/>
        <w:spacing w:line="390" w:lineRule="atLeast"/>
        <w:jc w:val="both"/>
        <w:textAlignment w:val="baseline"/>
        <w:rPr>
          <w:rFonts w:ascii="Helvetica" w:hAnsi="Helvetica"/>
          <w:color w:val="333333"/>
        </w:rPr>
      </w:pPr>
      <w:r w:rsidRPr="0005298B">
        <w:rPr>
          <w:rFonts w:ascii="Helvetica" w:hAnsi="Helvetica"/>
          <w:color w:val="333333"/>
          <w:bdr w:val="none" w:sz="0" w:space="0" w:color="auto" w:frame="1"/>
        </w:rPr>
        <w:t>Программа рассчитана на период до 2030 года и включает в себя комплекс образовательных, просветительских и информационных мероприятий для различных целевых групп.</w:t>
      </w:r>
    </w:p>
    <w:p w14:paraId="3F498123" w14:textId="77777777" w:rsidR="0005298B" w:rsidRPr="0005298B" w:rsidRDefault="0005298B" w:rsidP="001F3F6E">
      <w:pPr>
        <w:shd w:val="clear" w:color="auto" w:fill="FFFFFF"/>
        <w:spacing w:line="390" w:lineRule="atLeast"/>
        <w:jc w:val="both"/>
        <w:textAlignment w:val="baseline"/>
        <w:rPr>
          <w:rFonts w:ascii="Helvetica" w:hAnsi="Helvetica"/>
          <w:color w:val="333333"/>
        </w:rPr>
      </w:pPr>
      <w:r w:rsidRPr="0005298B">
        <w:rPr>
          <w:rFonts w:ascii="Helvetica" w:hAnsi="Helvetica"/>
          <w:color w:val="333333"/>
        </w:rPr>
        <w:t>​</w:t>
      </w:r>
      <w:r w:rsidRPr="0005298B">
        <w:rPr>
          <w:rFonts w:ascii="Helvetica" w:hAnsi="Helvetica"/>
          <w:color w:val="333333"/>
          <w:bdr w:val="none" w:sz="0" w:space="0" w:color="auto" w:frame="1"/>
        </w:rPr>
        <w:t>На заседании регионального правительства утверждена региональная программа повышения финансовой грамотности и формирования финансовой культуры населения Омской области на 2024–2030 годы. Программа нацелена на реализацию положений Стратегии повышения финансовой грамотности и формирования финансовой культуры до 2030 года, утвержденной на федеральном уровне в конце прошлого года.</w:t>
      </w:r>
    </w:p>
    <w:p w14:paraId="01EBFBDA" w14:textId="77777777" w:rsidR="0005298B" w:rsidRPr="0005298B" w:rsidRDefault="0005298B" w:rsidP="001F3F6E">
      <w:pPr>
        <w:shd w:val="clear" w:color="auto" w:fill="FFFFFF"/>
        <w:spacing w:line="390" w:lineRule="atLeast"/>
        <w:jc w:val="both"/>
        <w:textAlignment w:val="baseline"/>
        <w:rPr>
          <w:rFonts w:ascii="Helvetica" w:hAnsi="Helvetica"/>
          <w:color w:val="333333"/>
        </w:rPr>
      </w:pPr>
      <w:r w:rsidRPr="0005298B">
        <w:rPr>
          <w:rFonts w:ascii="Helvetica" w:hAnsi="Helvetica"/>
          <w:color w:val="333333"/>
        </w:rPr>
        <w:t>​</w:t>
      </w:r>
      <w:r w:rsidRPr="0005298B">
        <w:rPr>
          <w:rFonts w:ascii="Helvetica" w:hAnsi="Helvetica"/>
          <w:color w:val="333333"/>
          <w:bdr w:val="none" w:sz="0" w:space="0" w:color="auto" w:frame="1"/>
        </w:rPr>
        <w:t>Напомним, что первый этап региональной программы по повышению финансовой грамотности был рассчитан на 2021–2023 годы. За этот период финансовая грамотность включена в образовательные программы на всех уровнях образования региона, в том числе в 100% школ и средних профессиональных образовательных организаций. 2770 педагогов региона за прошедшие три года прошли повышение квалификации в сфере преподавания основ финансовой грамотности. В целом же в регионе за этот период проведено более 7600 обучающих и просветительских мероприятий для целевых групп населения, общее число участников превысило 736 тысяч человек.</w:t>
      </w:r>
    </w:p>
    <w:p w14:paraId="55298F65" w14:textId="77777777" w:rsidR="0005298B" w:rsidRPr="0005298B" w:rsidRDefault="0005298B" w:rsidP="001F3F6E">
      <w:pPr>
        <w:shd w:val="clear" w:color="auto" w:fill="FFFFFF"/>
        <w:spacing w:line="390" w:lineRule="atLeast"/>
        <w:jc w:val="both"/>
        <w:textAlignment w:val="baseline"/>
        <w:rPr>
          <w:rFonts w:ascii="Helvetica" w:hAnsi="Helvetica"/>
          <w:color w:val="333333"/>
        </w:rPr>
      </w:pPr>
      <w:r w:rsidRPr="0005298B">
        <w:rPr>
          <w:rFonts w:ascii="Helvetica" w:hAnsi="Helvetica"/>
          <w:color w:val="333333"/>
          <w:bdr w:val="none" w:sz="0" w:space="0" w:color="auto" w:frame="1"/>
        </w:rPr>
        <w:t xml:space="preserve">Новая программа обеспечивает преемственность развития системы финансового образования и просвещения в Омской области. Основными </w:t>
      </w:r>
      <w:r w:rsidRPr="0005298B">
        <w:rPr>
          <w:rFonts w:ascii="Helvetica" w:hAnsi="Helvetica"/>
          <w:color w:val="333333"/>
          <w:bdr w:val="none" w:sz="0" w:space="0" w:color="auto" w:frame="1"/>
        </w:rPr>
        <w:lastRenderedPageBreak/>
        <w:t xml:space="preserve">исполнителями останутся региональный </w:t>
      </w:r>
      <w:proofErr w:type="spellStart"/>
      <w:r w:rsidRPr="0005298B">
        <w:rPr>
          <w:rFonts w:ascii="Helvetica" w:hAnsi="Helvetica"/>
          <w:color w:val="333333"/>
          <w:bdr w:val="none" w:sz="0" w:space="0" w:color="auto" w:frame="1"/>
        </w:rPr>
        <w:t>минфин</w:t>
      </w:r>
      <w:proofErr w:type="spellEnd"/>
      <w:r w:rsidRPr="0005298B">
        <w:rPr>
          <w:rFonts w:ascii="Helvetica" w:hAnsi="Helvetica"/>
          <w:color w:val="333333"/>
          <w:bdr w:val="none" w:sz="0" w:space="0" w:color="auto" w:frame="1"/>
        </w:rPr>
        <w:t xml:space="preserve"> и Отделение Омск Сибирского главного управления Центрального банка РФ. В числе участников – отраслевые региональные министерства, территориальные органы федеральных ведомств, образовательные учреждения.</w:t>
      </w:r>
    </w:p>
    <w:p w14:paraId="366EEE2F" w14:textId="77777777" w:rsidR="0005298B" w:rsidRPr="0005298B" w:rsidRDefault="0005298B" w:rsidP="001F3F6E">
      <w:pPr>
        <w:shd w:val="clear" w:color="auto" w:fill="FFFFFF"/>
        <w:spacing w:line="390" w:lineRule="atLeast"/>
        <w:jc w:val="both"/>
        <w:textAlignment w:val="baseline"/>
        <w:rPr>
          <w:rFonts w:ascii="Helvetica" w:hAnsi="Helvetica"/>
          <w:color w:val="333333"/>
        </w:rPr>
      </w:pPr>
      <w:r w:rsidRPr="0005298B">
        <w:rPr>
          <w:rFonts w:ascii="Helvetica" w:hAnsi="Helvetica"/>
          <w:color w:val="333333"/>
          <w:bdr w:val="none" w:sz="0" w:space="0" w:color="auto" w:frame="1"/>
        </w:rPr>
        <w:t>На новом этапе программы, в соответствии с федеральной Стратегией, стоит задача перехода от повышения финансовой грамотности в части развития соответствующих знаний, умений и навыков</w:t>
      </w:r>
      <w:r w:rsidRPr="0005298B">
        <w:rPr>
          <w:rFonts w:ascii="Helvetica" w:hAnsi="Helvetica"/>
          <w:color w:val="333333"/>
        </w:rPr>
        <w:t> </w:t>
      </w:r>
      <w:r w:rsidRPr="0005298B">
        <w:rPr>
          <w:rFonts w:ascii="Helvetica" w:hAnsi="Helvetica"/>
          <w:color w:val="333333"/>
          <w:bdr w:val="none" w:sz="0" w:space="0" w:color="auto" w:frame="1"/>
        </w:rPr>
        <w:t>к формированию у жителей региона ключевых элементов финансовой культуры – ценностей, установок и поведенческих практик, способствующих финансовому благополучию каждого конкретного человека, каждой семьи и общества в целом. В фокусе программы – учащиеся образовательных учреждений, взрослое экономически активное население, люди пенсионного возраста, люди с ограниченными возможностями здоровья, безработные, самозанятые и другие целевые группы. Программа включает в себя комплекс образовательных, просветительских и информационных мероприятий для каждой из целевых групп.</w:t>
      </w:r>
    </w:p>
    <w:bookmarkEnd w:id="0"/>
    <w:p w14:paraId="3BDF44D5" w14:textId="1B9133CB" w:rsidR="008D45E5" w:rsidRDefault="008D45E5" w:rsidP="001F3F6E">
      <w:pPr>
        <w:ind w:firstLine="480"/>
        <w:jc w:val="both"/>
        <w:textAlignment w:val="baseline"/>
      </w:pPr>
    </w:p>
    <w:sectPr w:rsidR="008D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2A"/>
    <w:rsid w:val="0005298B"/>
    <w:rsid w:val="001F3F6E"/>
    <w:rsid w:val="00480343"/>
    <w:rsid w:val="005F332A"/>
    <w:rsid w:val="008D45E5"/>
    <w:rsid w:val="00C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B405"/>
  <w15:chartTrackingRefBased/>
  <w15:docId w15:val="{A706DE6A-40E7-4F44-902E-4AD6C1B2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2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5203"/>
    <w:rPr>
      <w:color w:val="0000FF"/>
      <w:u w:val="single"/>
    </w:rPr>
  </w:style>
  <w:style w:type="paragraph" w:customStyle="1" w:styleId="anno">
    <w:name w:val="anno"/>
    <w:basedOn w:val="a"/>
    <w:rsid w:val="00C65203"/>
    <w:pPr>
      <w:spacing w:before="100" w:beforeAutospacing="1" w:after="100" w:afterAutospacing="1"/>
    </w:pPr>
  </w:style>
  <w:style w:type="paragraph" w:customStyle="1" w:styleId="ConsPlusNormal">
    <w:name w:val="ConsPlusNormal"/>
    <w:rsid w:val="00C6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29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34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70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31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42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7159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93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83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37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80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2024-06-10T09:23:00Z</dcterms:created>
  <dcterms:modified xsi:type="dcterms:W3CDTF">2025-01-21T09:07:00Z</dcterms:modified>
</cp:coreProperties>
</file>